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A6" w:rsidRPr="008422B3" w:rsidRDefault="00DB42A6" w:rsidP="00DB4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22B3">
        <w:rPr>
          <w:rFonts w:ascii="Times New Roman" w:hAnsi="Times New Roman"/>
          <w:sz w:val="24"/>
          <w:szCs w:val="24"/>
        </w:rPr>
        <w:t xml:space="preserve">Приложение 2 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к Порядку проведения публичных консультаций</w:t>
      </w:r>
    </w:p>
    <w:p w:rsidR="00DB42A6" w:rsidRDefault="00DB42A6" w:rsidP="00DB4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по муниципальным нормативным правовым актам муниципального </w:t>
      </w:r>
    </w:p>
    <w:p w:rsidR="00DB42A6" w:rsidRDefault="00DB42A6" w:rsidP="00DB4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>«Парабельский район»</w:t>
      </w:r>
      <w:r w:rsidRPr="00A33BD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33BD2">
        <w:rPr>
          <w:rFonts w:ascii="Times New Roman" w:hAnsi="Times New Roman"/>
          <w:sz w:val="24"/>
          <w:szCs w:val="24"/>
        </w:rPr>
        <w:t>затрагивающим</w:t>
      </w:r>
      <w:proofErr w:type="gramEnd"/>
      <w:r w:rsidRPr="00A33BD2">
        <w:rPr>
          <w:rFonts w:ascii="Times New Roman" w:hAnsi="Times New Roman"/>
          <w:sz w:val="24"/>
          <w:szCs w:val="24"/>
        </w:rPr>
        <w:t xml:space="preserve"> вопросы 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осуществления предпринимательской и инвестиционной деятельности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ТИПОВОЙ ПЕРЕЧЕНЬ ВОПРОСОВ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в рамках проведения публичных консультаций по 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муниципальному нормативному правовому акту (далее -  НПА)</w:t>
      </w:r>
    </w:p>
    <w:p w:rsidR="00B4082C" w:rsidRPr="00B4082C" w:rsidRDefault="00B4082C" w:rsidP="00B40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Постановление</w:t>
      </w:r>
      <w:r w:rsidRPr="00B408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Адм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инистрации Парабельского района</w:t>
      </w:r>
      <w:r w:rsidRPr="00B408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от 01.11.2018г.№ 621а</w:t>
      </w:r>
    </w:p>
    <w:bookmarkEnd w:id="0"/>
    <w:p w:rsidR="00DB42A6" w:rsidRPr="00A33BD2" w:rsidRDefault="00B4082C" w:rsidP="00B40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08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«О внесении изменений в постановление Администрации Парабельского района от 27.10.2011г. №714а «Об утверждении Положения о районном конкурсе по поддержке стартующего бизнеса»</w:t>
      </w:r>
      <w:r w:rsidR="001100C3"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Пожалуйста,  заполните и направьте данную форму по электронной почте на адрес </w:t>
      </w:r>
      <w:hyperlink r:id="rId5" w:history="1">
        <w:r w:rsidR="00E25A6B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par</w:t>
        </w:r>
        <w:r w:rsidR="00E25A6B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E25A6B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apk</w:t>
        </w:r>
        <w:r w:rsidR="00E25A6B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E25A6B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tomsk</w:t>
        </w:r>
        <w:r w:rsidR="00E25A6B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E25A6B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gov</w:t>
        </w:r>
        <w:r w:rsidR="00E25A6B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E25A6B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E25A6B" w:rsidRPr="00A33B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33BD2">
        <w:rPr>
          <w:rFonts w:ascii="Times New Roman" w:hAnsi="Times New Roman"/>
          <w:sz w:val="24"/>
          <w:szCs w:val="24"/>
        </w:rPr>
        <w:t xml:space="preserve"> не позднее </w:t>
      </w:r>
      <w:r w:rsidR="00977021" w:rsidRPr="00977021">
        <w:rPr>
          <w:rFonts w:ascii="Times New Roman" w:hAnsi="Times New Roman"/>
          <w:sz w:val="24"/>
          <w:szCs w:val="24"/>
          <w:u w:val="single"/>
        </w:rPr>
        <w:t>12</w:t>
      </w:r>
      <w:r w:rsidR="00E25A6B" w:rsidRPr="00E25A6B">
        <w:rPr>
          <w:rFonts w:ascii="Times New Roman" w:hAnsi="Times New Roman"/>
          <w:sz w:val="24"/>
          <w:szCs w:val="24"/>
          <w:u w:val="single"/>
        </w:rPr>
        <w:t>.</w:t>
      </w:r>
      <w:r w:rsidR="00C62A9A" w:rsidRPr="00C62A9A">
        <w:rPr>
          <w:rFonts w:ascii="Times New Roman" w:hAnsi="Times New Roman"/>
          <w:sz w:val="24"/>
          <w:szCs w:val="24"/>
          <w:u w:val="single"/>
        </w:rPr>
        <w:t>0</w:t>
      </w:r>
      <w:r w:rsidR="00B4082C" w:rsidRPr="00EE53E6">
        <w:rPr>
          <w:rFonts w:ascii="Times New Roman" w:hAnsi="Times New Roman"/>
          <w:sz w:val="24"/>
          <w:szCs w:val="24"/>
          <w:u w:val="single"/>
        </w:rPr>
        <w:t>6</w:t>
      </w:r>
      <w:r w:rsidR="00E25A6B" w:rsidRPr="00E25A6B">
        <w:rPr>
          <w:rFonts w:ascii="Times New Roman" w:hAnsi="Times New Roman"/>
          <w:sz w:val="24"/>
          <w:szCs w:val="24"/>
          <w:u w:val="single"/>
        </w:rPr>
        <w:t>.20</w:t>
      </w:r>
      <w:r w:rsidR="00977021" w:rsidRPr="00977021">
        <w:rPr>
          <w:rFonts w:ascii="Times New Roman" w:hAnsi="Times New Roman"/>
          <w:sz w:val="24"/>
          <w:szCs w:val="24"/>
          <w:u w:val="single"/>
        </w:rPr>
        <w:t>20</w:t>
      </w:r>
      <w:r w:rsidR="00E25A6B" w:rsidRPr="00E25A6B">
        <w:rPr>
          <w:rFonts w:ascii="Times New Roman" w:hAnsi="Times New Roman"/>
          <w:sz w:val="24"/>
          <w:szCs w:val="24"/>
          <w:u w:val="single"/>
        </w:rPr>
        <w:t>г.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Уполномоченный орган не будет иметь возможность   проанализировать  позиции, направленные после указанного срока.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Проведение  публичных  консультаций  по вопросу экспертизы НПА не предполагает   направление  ответов  от  разработчика  НПА  на  поступившие предложения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DB42A6" w:rsidRPr="00A33BD2" w:rsidTr="00E71E12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Контактная информация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По Вашему желанию укажите: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Название организации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Ф.И.О. контактного лица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Номер контактного телефона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Адрес электронной почты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1. Чьи интересы, по Вашему мнению, затрагивает сфера регулирования НПА? </w:t>
      </w:r>
      <w:r w:rsidRPr="00A33BD2">
        <w:rPr>
          <w:rFonts w:ascii="Times New Roman" w:hAnsi="Times New Roman"/>
          <w:sz w:val="24"/>
          <w:szCs w:val="24"/>
        </w:rPr>
        <w:br/>
        <w:t xml:space="preserve">Какие проблемы были решены в связи с принятием </w:t>
      </w:r>
      <w:proofErr w:type="gramStart"/>
      <w:r w:rsidRPr="00A33BD2">
        <w:rPr>
          <w:rFonts w:ascii="Times New Roman" w:hAnsi="Times New Roman"/>
          <w:sz w:val="24"/>
          <w:szCs w:val="24"/>
        </w:rPr>
        <w:t>данного</w:t>
      </w:r>
      <w:proofErr w:type="gramEnd"/>
      <w:r w:rsidRPr="00A33BD2">
        <w:rPr>
          <w:rFonts w:ascii="Times New Roman" w:hAnsi="Times New Roman"/>
          <w:sz w:val="24"/>
          <w:szCs w:val="24"/>
        </w:rPr>
        <w:t xml:space="preserve"> НПА?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полезных эффектов?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негативных эффектов?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4. Привело ли  предложенное НПА 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5. Считаете ли вы требования, предусматриваемые настоящим регулированием, достаточными/избыточными? По возможности аргументируйте свою позицию.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6. Содержит ли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lastRenderedPageBreak/>
        <w:t xml:space="preserve">    7. Содержит ли НПА нормы, на практике невыполнимые? Приведите примеры таких норм.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8.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 w:rsidR="00DB42A6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9. Иные предложения и замечания по НПА.</w:t>
      </w:r>
    </w:p>
    <w:p w:rsidR="00174CD6" w:rsidRDefault="00977021"/>
    <w:sectPr w:rsidR="00174CD6" w:rsidSect="008448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C6"/>
    <w:rsid w:val="001100C3"/>
    <w:rsid w:val="006C3BBB"/>
    <w:rsid w:val="006E2DD9"/>
    <w:rsid w:val="008448D0"/>
    <w:rsid w:val="00977021"/>
    <w:rsid w:val="00B4082C"/>
    <w:rsid w:val="00B82AC6"/>
    <w:rsid w:val="00C62A9A"/>
    <w:rsid w:val="00DB42A6"/>
    <w:rsid w:val="00E25A6B"/>
    <w:rsid w:val="00EE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A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-apk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Ёрш</dc:creator>
  <cp:lastModifiedBy>Е.А. Ёрш</cp:lastModifiedBy>
  <cp:revision>9</cp:revision>
  <dcterms:created xsi:type="dcterms:W3CDTF">2018-11-28T04:33:00Z</dcterms:created>
  <dcterms:modified xsi:type="dcterms:W3CDTF">2020-09-24T03:10:00Z</dcterms:modified>
</cp:coreProperties>
</file>